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06C51" w:rsidRDefault="00106C51">
      <w:r w:rsidRPr="00106C5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93571</wp:posOffset>
            </wp:positionH>
            <wp:positionV relativeFrom="paragraph">
              <wp:posOffset>-338756</wp:posOffset>
            </wp:positionV>
            <wp:extent cx="1759058" cy="906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058" cy="9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0915" w:type="dxa"/>
        <w:tblInd w:w="-48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567"/>
        <w:gridCol w:w="2552"/>
        <w:gridCol w:w="6237"/>
        <w:gridCol w:w="709"/>
        <w:gridCol w:w="850"/>
      </w:tblGrid>
      <w:tr w:rsidR="001343CB" w:rsidTr="00055DDF">
        <w:trPr>
          <w:trHeight w:val="3295"/>
        </w:trPr>
        <w:tc>
          <w:tcPr>
            <w:tcW w:w="10915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96BE0" w:rsidRPr="00EB0141" w:rsidRDefault="00580E57">
            <w:pPr>
              <w:spacing w:after="0"/>
              <w:jc w:val="center"/>
              <w:rPr>
                <w:rFonts w:cs="Times New Roman"/>
                <w:b/>
                <w:bCs/>
                <w:color w:val="auto"/>
                <w:sz w:val="22"/>
                <w:szCs w:val="22"/>
              </w:rPr>
            </w:pPr>
            <w:r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>Техническое задание</w:t>
            </w:r>
          </w:p>
          <w:p w:rsidR="00196BE0" w:rsidRPr="00EB0141" w:rsidRDefault="00196BE0">
            <w:pPr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  <w:p w:rsidR="006548B1" w:rsidRPr="00EA1491" w:rsidRDefault="0018705E" w:rsidP="006548B1">
            <w:pPr>
              <w:rPr>
                <w:rFonts w:cs="Times New Roman"/>
                <w:b/>
                <w:color w:val="auto"/>
              </w:rPr>
            </w:pPr>
            <w:r w:rsidRPr="00944E58">
              <w:rPr>
                <w:rFonts w:cs="Times New Roman"/>
                <w:b/>
                <w:bCs/>
                <w:color w:val="FF0000"/>
                <w:sz w:val="22"/>
                <w:szCs w:val="22"/>
              </w:rPr>
              <w:t xml:space="preserve">      </w:t>
            </w:r>
            <w:r w:rsidR="002E3B94">
              <w:rPr>
                <w:rFonts w:cs="Times New Roman"/>
                <w:b/>
                <w:bCs/>
                <w:color w:val="FF0000"/>
                <w:sz w:val="22"/>
                <w:szCs w:val="22"/>
              </w:rPr>
              <w:t xml:space="preserve">  </w:t>
            </w:r>
            <w:r w:rsidR="00580E57" w:rsidRPr="002E3B94">
              <w:rPr>
                <w:rFonts w:cs="Times New Roman"/>
                <w:b/>
                <w:bCs/>
                <w:color w:val="auto"/>
                <w:sz w:val="22"/>
                <w:szCs w:val="22"/>
              </w:rPr>
              <w:t>Полное наименование объекта закупки:</w:t>
            </w:r>
            <w:r w:rsidR="00F62AC4" w:rsidRPr="002E3B94">
              <w:rPr>
                <w:rFonts w:cs="Times New Roman"/>
                <w:b/>
                <w:bCs/>
                <w:color w:val="auto"/>
                <w:sz w:val="22"/>
                <w:szCs w:val="22"/>
              </w:rPr>
              <w:t xml:space="preserve"> </w:t>
            </w:r>
            <w:r w:rsidR="008C6663" w:rsidRPr="002E3B94">
              <w:rPr>
                <w:rFonts w:cs="Times New Roman"/>
                <w:b/>
                <w:bCs/>
                <w:color w:val="auto"/>
                <w:sz w:val="22"/>
                <w:szCs w:val="22"/>
              </w:rPr>
              <w:t xml:space="preserve"> </w:t>
            </w:r>
            <w:r w:rsidR="00EA1491" w:rsidRPr="00EA1491">
              <w:rPr>
                <w:rFonts w:cs="Times New Roman"/>
                <w:b/>
                <w:sz w:val="22"/>
                <w:szCs w:val="22"/>
              </w:rPr>
              <w:t>Трубы и фасонные изделия к ним</w:t>
            </w:r>
            <w:r w:rsidR="008551E8" w:rsidRPr="00EA1491">
              <w:rPr>
                <w:rFonts w:cs="Times New Roman"/>
                <w:b/>
                <w:color w:val="auto"/>
              </w:rPr>
              <w:t xml:space="preserve"> </w:t>
            </w:r>
            <w:r w:rsidR="00BD3440" w:rsidRPr="00EA1491">
              <w:rPr>
                <w:rFonts w:cs="Times New Roman"/>
                <w:b/>
                <w:bCs/>
                <w:color w:val="auto"/>
              </w:rPr>
              <w:t xml:space="preserve">- </w:t>
            </w:r>
            <w:r w:rsidR="00B73828" w:rsidRPr="00EA1491">
              <w:rPr>
                <w:rFonts w:cs="Times New Roman"/>
                <w:b/>
                <w:bCs/>
                <w:color w:val="auto"/>
              </w:rPr>
              <w:t>групп</w:t>
            </w:r>
            <w:r w:rsidR="00333482" w:rsidRPr="00EA1491">
              <w:rPr>
                <w:rFonts w:cs="Times New Roman"/>
                <w:b/>
                <w:bCs/>
                <w:color w:val="auto"/>
              </w:rPr>
              <w:t>а</w:t>
            </w:r>
            <w:r w:rsidR="00B73828" w:rsidRPr="00EA1491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EA1491" w:rsidRPr="00EA1491">
              <w:rPr>
                <w:rFonts w:cs="Times New Roman"/>
                <w:b/>
                <w:bCs/>
                <w:color w:val="auto"/>
              </w:rPr>
              <w:t>О</w:t>
            </w:r>
            <w:r w:rsidR="006548B1" w:rsidRPr="00EA1491">
              <w:rPr>
                <w:rFonts w:cs="Times New Roman"/>
                <w:b/>
                <w:bCs/>
                <w:color w:val="auto"/>
              </w:rPr>
              <w:t xml:space="preserve"> (подгруппы; </w:t>
            </w:r>
            <w:r w:rsidR="00EA1491" w:rsidRPr="00EA1491">
              <w:rPr>
                <w:rFonts w:cs="Times New Roman"/>
                <w:b/>
                <w:bCs/>
                <w:color w:val="auto"/>
              </w:rPr>
              <w:t>ОГ</w:t>
            </w:r>
            <w:r w:rsidR="006548B1" w:rsidRPr="00EA1491">
              <w:rPr>
                <w:rFonts w:cs="Times New Roman"/>
                <w:b/>
                <w:bCs/>
                <w:color w:val="auto"/>
              </w:rPr>
              <w:t xml:space="preserve"> – </w:t>
            </w:r>
            <w:r w:rsidR="00EA1491" w:rsidRPr="00EA1491">
              <w:rPr>
                <w:rFonts w:cs="Times New Roman"/>
                <w:b/>
                <w:sz w:val="22"/>
                <w:szCs w:val="22"/>
              </w:rPr>
              <w:t>Изделия фасонные</w:t>
            </w:r>
            <w:r w:rsidR="00EA1491" w:rsidRPr="00EA1491">
              <w:rPr>
                <w:rFonts w:cs="Times New Roman"/>
                <w:b/>
              </w:rPr>
              <w:t>; ОД</w:t>
            </w:r>
            <w:r w:rsidR="0059641A" w:rsidRPr="00EA1491">
              <w:rPr>
                <w:rFonts w:cs="Times New Roman"/>
                <w:b/>
              </w:rPr>
              <w:t xml:space="preserve"> - </w:t>
            </w:r>
            <w:r w:rsidR="00EA1491" w:rsidRPr="00EA1491">
              <w:rPr>
                <w:rFonts w:cs="Times New Roman"/>
                <w:b/>
              </w:rPr>
              <w:t xml:space="preserve">Муфты; </w:t>
            </w:r>
            <w:proofErr w:type="gramStart"/>
            <w:r w:rsidR="00EA1491" w:rsidRPr="00EA1491">
              <w:rPr>
                <w:rFonts w:cs="Times New Roman"/>
                <w:b/>
              </w:rPr>
              <w:t>ОЗ</w:t>
            </w:r>
            <w:proofErr w:type="gramEnd"/>
            <w:r w:rsidR="00EA1491" w:rsidRPr="00EA1491">
              <w:rPr>
                <w:rFonts w:cs="Times New Roman"/>
                <w:b/>
              </w:rPr>
              <w:t xml:space="preserve"> - </w:t>
            </w:r>
            <w:r w:rsidR="00EA1491" w:rsidRPr="00EA1491">
              <w:rPr>
                <w:rFonts w:cs="Times New Roman"/>
                <w:b/>
                <w:sz w:val="22"/>
                <w:szCs w:val="22"/>
              </w:rPr>
              <w:t>Трубы из цветных металлов</w:t>
            </w:r>
            <w:r w:rsidR="00EA1491" w:rsidRPr="00EA1491">
              <w:rPr>
                <w:rFonts w:cs="Times New Roman"/>
                <w:b/>
              </w:rPr>
              <w:t xml:space="preserve">; ОИ - </w:t>
            </w:r>
            <w:r w:rsidR="00EA1491" w:rsidRPr="00EA1491">
              <w:rPr>
                <w:rFonts w:cs="Times New Roman"/>
                <w:b/>
                <w:sz w:val="22"/>
                <w:szCs w:val="22"/>
              </w:rPr>
              <w:t>Изделия фасонные п</w:t>
            </w:r>
            <w:r w:rsidR="00EA1491" w:rsidRPr="00EA1491">
              <w:rPr>
                <w:rFonts w:cs="Times New Roman"/>
                <w:b/>
                <w:sz w:val="22"/>
                <w:szCs w:val="22"/>
              </w:rPr>
              <w:t>о</w:t>
            </w:r>
            <w:r w:rsidR="00EA1491" w:rsidRPr="00EA1491">
              <w:rPr>
                <w:rFonts w:cs="Times New Roman"/>
                <w:b/>
                <w:sz w:val="22"/>
                <w:szCs w:val="22"/>
              </w:rPr>
              <w:t>лимерные</w:t>
            </w:r>
            <w:r w:rsidR="00EA1491" w:rsidRPr="00EA1491">
              <w:rPr>
                <w:rFonts w:cs="Times New Roman"/>
                <w:b/>
              </w:rPr>
              <w:t xml:space="preserve">; ОЕ - </w:t>
            </w:r>
            <w:r w:rsidR="00EA1491" w:rsidRPr="00EA1491">
              <w:rPr>
                <w:rFonts w:cs="Times New Roman"/>
                <w:b/>
                <w:sz w:val="22"/>
                <w:szCs w:val="22"/>
              </w:rPr>
              <w:t>Компенсаторы</w:t>
            </w:r>
            <w:r w:rsidR="006548B1" w:rsidRPr="00EA1491">
              <w:rPr>
                <w:rFonts w:cs="Times New Roman"/>
                <w:b/>
                <w:color w:val="auto"/>
              </w:rPr>
              <w:t>)</w:t>
            </w:r>
          </w:p>
          <w:p w:rsidR="002E3B94" w:rsidRPr="00EA1491" w:rsidRDefault="002E3B94" w:rsidP="006548B1">
            <w:pPr>
              <w:rPr>
                <w:rFonts w:cs="Times New Roman"/>
                <w:b/>
                <w:color w:val="auto"/>
                <w:sz w:val="22"/>
                <w:szCs w:val="22"/>
              </w:rPr>
            </w:pPr>
          </w:p>
          <w:p w:rsidR="00EA1491" w:rsidRPr="00EA1491" w:rsidRDefault="00580E57" w:rsidP="00EA1491">
            <w:pPr>
              <w:pStyle w:val="3"/>
              <w:spacing w:before="0"/>
              <w:rPr>
                <w:rFonts w:ascii="Times New Roman" w:hAnsi="Times New Roman" w:cs="Times New Roman"/>
                <w:b w:val="0"/>
                <w:color w:val="auto"/>
                <w:sz w:val="22"/>
                <w:szCs w:val="22"/>
              </w:rPr>
            </w:pPr>
            <w:r w:rsidRPr="002E3B94">
              <w:rPr>
                <w:rFonts w:ascii="Times New Roman" w:hAnsi="Times New Roman" w:cs="Times New Roman"/>
                <w:b w:val="0"/>
                <w:bCs w:val="0"/>
                <w:color w:val="auto"/>
                <w:sz w:val="22"/>
                <w:szCs w:val="22"/>
              </w:rPr>
              <w:t>ОКПД</w:t>
            </w:r>
            <w:r w:rsidR="00437062" w:rsidRPr="002E3B94">
              <w:rPr>
                <w:rFonts w:ascii="Times New Roman" w:hAnsi="Times New Roman" w:cs="Times New Roman"/>
                <w:b w:val="0"/>
                <w:bCs w:val="0"/>
                <w:color w:val="auto"/>
                <w:sz w:val="22"/>
                <w:szCs w:val="22"/>
              </w:rPr>
              <w:t xml:space="preserve"> </w:t>
            </w:r>
            <w:r w:rsidRPr="002E3B94">
              <w:rPr>
                <w:rFonts w:ascii="Times New Roman" w:hAnsi="Times New Roman" w:cs="Times New Roman"/>
                <w:b w:val="0"/>
                <w:bCs w:val="0"/>
                <w:color w:val="auto"/>
                <w:sz w:val="22"/>
                <w:szCs w:val="22"/>
              </w:rPr>
              <w:t>2</w:t>
            </w:r>
            <w:r w:rsidRPr="00EA1491">
              <w:rPr>
                <w:rFonts w:ascii="Times New Roman" w:hAnsi="Times New Roman" w:cs="Times New Roman"/>
                <w:b w:val="0"/>
                <w:bCs w:val="0"/>
                <w:color w:val="auto"/>
              </w:rPr>
              <w:t>:</w:t>
            </w:r>
            <w:r w:rsidRPr="00EA1491">
              <w:rPr>
                <w:rFonts w:ascii="Times New Roman" w:hAnsi="Times New Roman" w:cs="Times New Roman"/>
                <w:b w:val="0"/>
                <w:color w:val="auto"/>
              </w:rPr>
              <w:t xml:space="preserve"> </w:t>
            </w:r>
            <w:r w:rsidR="00437062" w:rsidRPr="00EA1491">
              <w:rPr>
                <w:rFonts w:ascii="Times New Roman" w:hAnsi="Times New Roman" w:cs="Times New Roman"/>
                <w:b w:val="0"/>
                <w:color w:val="auto"/>
              </w:rPr>
              <w:t xml:space="preserve"> </w:t>
            </w:r>
            <w:r w:rsidR="00CF4068" w:rsidRPr="00EA1491">
              <w:rPr>
                <w:rFonts w:ascii="Times New Roman" w:hAnsi="Times New Roman" w:cs="Times New Roman"/>
                <w:b w:val="0"/>
                <w:color w:val="auto"/>
              </w:rPr>
              <w:t xml:space="preserve"> </w:t>
            </w:r>
            <w:r w:rsidR="00EA1491" w:rsidRPr="00EA1491">
              <w:rPr>
                <w:rFonts w:ascii="Times New Roman" w:hAnsi="Times New Roman" w:cs="Times New Roman"/>
                <w:b w:val="0"/>
                <w:color w:val="auto"/>
                <w:sz w:val="22"/>
                <w:szCs w:val="22"/>
              </w:rPr>
              <w:t xml:space="preserve">24.20.40.000 Фитинги для труб стальные, кроме литых. 22.21.21.122 Трубы напорные из полиэтилена. </w:t>
            </w:r>
            <w:hyperlink r:id="rId8" w:history="1">
              <w:r w:rsidR="00EA1491" w:rsidRPr="00EA1491">
                <w:rPr>
                  <w:rStyle w:val="a3"/>
                  <w:rFonts w:ascii="Times New Roman" w:hAnsi="Times New Roman" w:cs="Times New Roman"/>
                  <w:b w:val="0"/>
                  <w:bCs w:val="0"/>
                  <w:color w:val="auto"/>
                  <w:sz w:val="22"/>
                  <w:szCs w:val="22"/>
                  <w:u w:val="none"/>
                </w:rPr>
                <w:t>25.11.23.119</w:t>
              </w:r>
            </w:hyperlink>
            <w:r w:rsidR="00EA1491" w:rsidRPr="00EA1491">
              <w:rPr>
                <w:rFonts w:ascii="Times New Roman" w:hAnsi="Times New Roman" w:cs="Times New Roman"/>
                <w:b w:val="0"/>
                <w:color w:val="auto"/>
                <w:sz w:val="22"/>
                <w:szCs w:val="22"/>
              </w:rPr>
              <w:t> Конструкции и детали конструкций из черных металлов прочие, не включенные в другие групп</w:t>
            </w:r>
            <w:r w:rsidR="00EA1491" w:rsidRPr="00EA1491">
              <w:rPr>
                <w:rFonts w:ascii="Times New Roman" w:hAnsi="Times New Roman" w:cs="Times New Roman"/>
                <w:b w:val="0"/>
                <w:color w:val="auto"/>
                <w:sz w:val="22"/>
                <w:szCs w:val="22"/>
              </w:rPr>
              <w:t>и</w:t>
            </w:r>
            <w:r w:rsidR="00EA1491" w:rsidRPr="00EA1491">
              <w:rPr>
                <w:rFonts w:ascii="Times New Roman" w:hAnsi="Times New Roman" w:cs="Times New Roman"/>
                <w:b w:val="0"/>
                <w:color w:val="auto"/>
                <w:sz w:val="22"/>
                <w:szCs w:val="22"/>
              </w:rPr>
              <w:t>ровки</w:t>
            </w:r>
          </w:p>
          <w:p w:rsidR="00D9175E" w:rsidRPr="002E3B94" w:rsidRDefault="002E3B94" w:rsidP="00EB0141">
            <w:pPr>
              <w:spacing w:before="100" w:beforeAutospacing="1" w:after="100" w:afterAutospacing="1"/>
              <w:outlineLvl w:val="3"/>
              <w:rPr>
                <w:rFonts w:eastAsia="Calibri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>
              <w:rPr>
                <w:rFonts w:eastAsia="Times New Roman" w:cs="Times New Roman"/>
                <w:b/>
                <w:bCs/>
                <w:color w:val="auto"/>
                <w:sz w:val="22"/>
                <w:szCs w:val="22"/>
                <w:bdr w:val="none" w:sz="0" w:space="0" w:color="auto"/>
              </w:rPr>
              <w:t xml:space="preserve">    </w:t>
            </w:r>
            <w:r w:rsidR="00EB0141" w:rsidRPr="002E3B94">
              <w:rPr>
                <w:rFonts w:eastAsia="Times New Roman" w:cs="Times New Roman"/>
                <w:b/>
                <w:bCs/>
                <w:color w:val="auto"/>
                <w:sz w:val="22"/>
                <w:szCs w:val="22"/>
                <w:bdr w:val="none" w:sz="0" w:space="0" w:color="auto"/>
              </w:rPr>
              <w:t xml:space="preserve"> </w:t>
            </w:r>
            <w:r>
              <w:rPr>
                <w:rFonts w:eastAsia="Times New Roman" w:cs="Times New Roman"/>
                <w:b/>
                <w:bCs/>
                <w:color w:val="auto"/>
                <w:sz w:val="22"/>
                <w:szCs w:val="22"/>
                <w:bdr w:val="none" w:sz="0" w:space="0" w:color="auto"/>
              </w:rPr>
              <w:t xml:space="preserve">   </w:t>
            </w:r>
            <w:r w:rsidR="00580E57" w:rsidRPr="002E3B94">
              <w:rPr>
                <w:rFonts w:cs="Times New Roman"/>
                <w:b/>
                <w:bCs/>
                <w:color w:val="auto"/>
                <w:sz w:val="22"/>
                <w:szCs w:val="22"/>
              </w:rPr>
              <w:t>Заказчик:</w:t>
            </w:r>
            <w:r w:rsidR="00580E57" w:rsidRPr="002E3B94">
              <w:rPr>
                <w:rFonts w:cs="Times New Roman"/>
                <w:color w:val="auto"/>
                <w:sz w:val="22"/>
                <w:szCs w:val="22"/>
              </w:rPr>
              <w:t xml:space="preserve"> АО «</w:t>
            </w:r>
            <w:proofErr w:type="spellStart"/>
            <w:r w:rsidR="00DF540C" w:rsidRPr="002E3B94">
              <w:rPr>
                <w:rFonts w:cs="Times New Roman"/>
                <w:color w:val="auto"/>
                <w:sz w:val="22"/>
                <w:szCs w:val="22"/>
              </w:rPr>
              <w:t>ПКС-Тепловые</w:t>
            </w:r>
            <w:proofErr w:type="spellEnd"/>
            <w:r w:rsidR="00DF540C" w:rsidRPr="002E3B94">
              <w:rPr>
                <w:rFonts w:cs="Times New Roman"/>
                <w:color w:val="auto"/>
                <w:sz w:val="22"/>
                <w:szCs w:val="22"/>
              </w:rPr>
              <w:t xml:space="preserve"> сети</w:t>
            </w:r>
            <w:r w:rsidR="00580E57" w:rsidRPr="002E3B94">
              <w:rPr>
                <w:rFonts w:cs="Times New Roman"/>
                <w:color w:val="auto"/>
                <w:sz w:val="22"/>
                <w:szCs w:val="22"/>
              </w:rPr>
              <w:t>»</w:t>
            </w:r>
          </w:p>
          <w:p w:rsidR="001343CB" w:rsidRPr="002E3B94" w:rsidRDefault="001343CB">
            <w:pPr>
              <w:rPr>
                <w:color w:val="auto"/>
              </w:rPr>
            </w:pPr>
            <w:r w:rsidRPr="002E3B94">
              <w:rPr>
                <w:rFonts w:cs="Times New Roman"/>
                <w:b/>
                <w:bCs/>
                <w:color w:val="auto"/>
              </w:rPr>
              <w:t>«Требования к количеству, качественным и</w:t>
            </w:r>
            <w:r w:rsidRPr="002E3B94">
              <w:rPr>
                <w:b/>
                <w:bCs/>
                <w:color w:val="auto"/>
              </w:rPr>
              <w:t xml:space="preserve"> техническим характеристикам товара»</w:t>
            </w:r>
          </w:p>
          <w:p w:rsidR="001343CB" w:rsidRDefault="001343CB">
            <w:pPr>
              <w:spacing w:after="0"/>
              <w:jc w:val="left"/>
            </w:pPr>
          </w:p>
        </w:tc>
      </w:tr>
      <w:tr w:rsidR="00423816" w:rsidTr="007F62E1">
        <w:trPr>
          <w:trHeight w:val="61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  <w:proofErr w:type="gramEnd"/>
            <w:r w:rsidRPr="00535410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Наименование /изображение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535410">
              <w:rPr>
                <w:rFonts w:ascii="Tahoma" w:hAnsi="Tahoma" w:cs="Tahoma"/>
                <w:color w:val="auto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7F62E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 xml:space="preserve">Ед. 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изм</w:t>
            </w:r>
            <w:proofErr w:type="spellEnd"/>
            <w:r w:rsidRPr="00535410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7F62E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Кол-во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90-57х3,5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57 мм</w: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3,5 мм</w: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155.00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90-89х3,5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89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3,5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66.00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90-108х4,0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108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4,0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65.00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108х89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108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89 мм</w: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90-159х5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159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5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18.00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57х89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89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57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419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Контргайка 15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2760" w:dyaOrig="22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09" type="#_x0000_t75" style="width:97.05pt;height:80.15pt" o:ole="">
                  <v:imagedata r:id="rId9" o:title=""/>
                </v:shape>
                <o:OLEObject Type="Embed" ProgID="PBrush" ShapeID="_x0000_i1109" DrawAspect="Content" ObjectID="_1636893555" r:id="rId10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8968-75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Контргайка 20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2760" w:dyaOrig="2280">
                <v:shape id="_x0000_i1110" type="#_x0000_t75" style="width:96.4pt;height:79.5pt" o:ole="">
                  <v:imagedata r:id="rId9" o:title=""/>
                </v:shape>
                <o:OLEObject Type="Embed" ProgID="PBrush" ShapeID="_x0000_i1110" DrawAspect="Content" ObjectID="_1636893556" r:id="rId11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8968-75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90-40х3,5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Внутренний диаметр: 40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3,5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90-133х4,0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133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4,0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90-325х8,0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325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8,0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90-20х2,8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Внутренний диаметр: 20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2,8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90-273х7,0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273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7,0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90-219х6,0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219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6,0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90-32х3,2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32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3,2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428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90-15х2,8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Внутренний диаметр: 15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2,8 мм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C14C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EC5FD5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Переход К 57х3 - 25х1,6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ст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EC5FD5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EC5FD5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Внутренний диаметр: 50 мм</w:t>
            </w:r>
          </w:p>
          <w:p w:rsidR="00212573" w:rsidRDefault="00212573" w:rsidP="00EC5FD5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Внутренний диаметр: 25 мм</w:t>
            </w:r>
          </w:p>
          <w:p w:rsidR="00212573" w:rsidRDefault="00212573" w:rsidP="00A3101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273*325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325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273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Pr="0047523E" w:rsidRDefault="00212573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7523E">
              <w:rPr>
                <w:rFonts w:ascii="Arial" w:hAnsi="Arial" w:cs="Arial"/>
                <w:color w:val="auto"/>
                <w:sz w:val="16"/>
                <w:szCs w:val="16"/>
              </w:rPr>
              <w:t>Соединитель обжимной Ду10 1/2 наружная резьба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Pr="00EF13C7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t xml:space="preserve">  </w:t>
            </w:r>
            <w:r>
              <w:object w:dxaOrig="4785" w:dyaOrig="4485">
                <v:shape id="_x0000_i1111" type="#_x0000_t75" style="width:94.55pt;height:88.3pt" o:ole="">
                  <v:imagedata r:id="rId12" o:title=""/>
                </v:shape>
                <o:OLEObject Type="Embed" ProgID="PBrush" ShapeID="_x0000_i1111" DrawAspect="Content" ObjectID="_1636893557" r:id="rId13"/>
              </w:object>
            </w:r>
            <w:r>
              <w:t xml:space="preserve"> </w:t>
            </w:r>
            <w:r>
              <w:object w:dxaOrig="5700" w:dyaOrig="5700">
                <v:shape id="_x0000_i1112" type="#_x0000_t75" style="width:88.3pt;height:88.3pt" o:ole="">
                  <v:imagedata r:id="rId14" o:title=""/>
                </v:shape>
                <o:OLEObject Type="Embed" ProgID="PBrush" ShapeID="_x0000_i1112" DrawAspect="Content" ObjectID="_1636893558" r:id="rId15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не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89х76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89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76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159х89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159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89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60-273х6,0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273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6,0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60 градусов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90-76х3,5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Отвод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76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Толщина стенки: 3,5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 изгиба: 90 градусов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17375-2001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159х108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159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108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133х159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159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133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219х108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219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108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440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57х 45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Переход стальной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57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Наружный диаметр: 45 мм</w:t>
            </w:r>
          </w:p>
          <w:p w:rsidR="00212573" w:rsidRDefault="00212573" w:rsidP="004568FD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17378-2001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441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Муфта 15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7350" w:dyaOrig="6450">
                <v:shape id="_x0000_i1113" type="#_x0000_t75" style="width:78.9pt;height:69.5pt" o:ole="">
                  <v:imagedata r:id="rId16" o:title=""/>
                </v:shape>
                <o:OLEObject Type="Embed" ProgID="PBrush" ShapeID="_x0000_i1113" DrawAspect="Content" ObjectID="_1636893559" r:id="rId17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8966-75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442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Муфта 20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7350" w:dyaOrig="6450">
                <v:shape id="_x0000_i1114" type="#_x0000_t75" style="width:78.9pt;height:69.5pt" o:ole="">
                  <v:imagedata r:id="rId16" o:title=""/>
                </v:shape>
                <o:OLEObject Type="Embed" ProgID="PBrush" ShapeID="_x0000_i1114" DrawAspect="Content" ObjectID="_1636893560" r:id="rId18"/>
              </w:objec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443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Муфта 32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7350" w:dyaOrig="6450">
                <v:shape id="_x0000_i1115" type="#_x0000_t75" style="width:78.9pt;height:69.5pt" o:ole="">
                  <v:imagedata r:id="rId16" o:title=""/>
                </v:shape>
                <o:OLEObject Type="Embed" ProgID="PBrush" ShapeID="_x0000_i1115" DrawAspect="Content" ObjectID="_1636893561" r:id="rId19"/>
              </w:objec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444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Муфта 40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7350" w:dyaOrig="6450">
                <v:shape id="_x0000_i1116" type="#_x0000_t75" style="width:78.9pt;height:69.5pt" o:ole="">
                  <v:imagedata r:id="rId16" o:title=""/>
                </v:shape>
                <o:OLEObject Type="Embed" ProgID="PBrush" ShapeID="_x0000_i1116" DrawAspect="Content" ObjectID="_1636893562" r:id="rId20"/>
              </w:objec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445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Муфта 50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7350" w:dyaOrig="6450">
                <v:shape id="_x0000_i1117" type="#_x0000_t75" style="width:78.9pt;height:69.5pt" o:ole="">
                  <v:imagedata r:id="rId16" o:title=""/>
                </v:shape>
                <o:OLEObject Type="Embed" ProgID="PBrush" ShapeID="_x0000_i1117" DrawAspect="Content" ObjectID="_1636893563" r:id="rId21"/>
              </w:objec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446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Ниппель - переходник бочонок 3/4х1/2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н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н</w:t>
            </w:r>
            <w:proofErr w:type="spellEnd"/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2280" w:dyaOrig="1965">
                <v:shape id="_x0000_i1118" type="#_x0000_t75" style="width:80.75pt;height:69.5pt" o:ole="">
                  <v:imagedata r:id="rId22" o:title=""/>
                </v:shape>
                <o:OLEObject Type="Embed" ProgID="PBrush" ShapeID="_x0000_i1118" DrawAspect="Content" ObjectID="_1636893564" r:id="rId23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не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447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Муфта PPR переходная 75-63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3240" w:dyaOrig="2610">
                <v:shape id="_x0000_i1119" type="#_x0000_t75" style="width:88.9pt;height:71.35pt" o:ole="">
                  <v:imagedata r:id="rId24" o:title=""/>
                </v:shape>
                <o:OLEObject Type="Embed" ProgID="PBrush" ShapeID="_x0000_i1119" DrawAspect="Content" ObjectID="_1636893565" r:id="rId25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ГОСТ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Р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52134-2003, ТУ 2248-011-41989945-98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468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Pr="00AE26C7" w:rsidRDefault="00212573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AE26C7">
              <w:rPr>
                <w:rFonts w:ascii="Arial" w:hAnsi="Arial" w:cs="Arial"/>
                <w:color w:val="auto"/>
                <w:sz w:val="16"/>
                <w:szCs w:val="16"/>
              </w:rPr>
              <w:t>Трубка медная отожженная М1-М3 10*1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Pr="0047523E" w:rsidRDefault="00212573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</w:p>
          <w:p w:rsidR="00212573" w:rsidRPr="00AE26C7" w:rsidRDefault="00212573">
            <w:pPr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</w:pPr>
            <w:r w:rsidRPr="00AE26C7">
              <w:rPr>
                <w:rFonts w:ascii="Arial" w:hAnsi="Arial" w:cs="Arial"/>
                <w:color w:val="auto"/>
                <w:sz w:val="16"/>
                <w:szCs w:val="16"/>
              </w:rPr>
              <w:t>Трубка медная отожженная 10*1</w:t>
            </w:r>
          </w:p>
          <w:p w:rsidR="00212573" w:rsidRPr="00AE26C7" w:rsidRDefault="00212573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AE26C7">
              <w:rPr>
                <w:rFonts w:ascii="Arial" w:hAnsi="Arial" w:cs="Arial"/>
                <w:color w:val="auto"/>
                <w:sz w:val="16"/>
                <w:szCs w:val="16"/>
              </w:rPr>
              <w:t>ГОСТ 617-90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469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Кран шаровой PPRC 75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4635" w:dyaOrig="3840">
                <v:shape id="_x0000_i1120" type="#_x0000_t75" style="width:93.9pt;height:78.25pt" o:ole="">
                  <v:imagedata r:id="rId26" o:title=""/>
                </v:shape>
                <o:OLEObject Type="Embed" ProgID="PBrush" ShapeID="_x0000_i1120" DrawAspect="Content" ObjectID="_1636893566" r:id="rId27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32415-2013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Кран шаровой PPRC 110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4635" w:dyaOrig="3840">
                <v:shape id="_x0000_i1121" type="#_x0000_t75" style="width:92.05pt;height:76.4pt" o:ole="">
                  <v:imagedata r:id="rId26" o:title=""/>
                </v:shape>
                <o:OLEObject Type="Embed" ProgID="PBrush" ShapeID="_x0000_i1121" DrawAspect="Content" ObjectID="_1636893567" r:id="rId28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32415-2013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Тройник PPRC переходной 110-50-110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2370" w:dyaOrig="2100">
                <v:shape id="_x0000_i1122" type="#_x0000_t75" style="width:93.3pt;height:82.65pt" o:ole="">
                  <v:imagedata r:id="rId29" o:title=""/>
                </v:shape>
                <o:OLEObject Type="Embed" ProgID="PBrush" ShapeID="_x0000_i1122" DrawAspect="Content" ObjectID="_1636893568" r:id="rId30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32415-2013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Тройник PPRC прямой 110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3345" w:dyaOrig="2265">
                <v:shape id="_x0000_i1123" type="#_x0000_t75" style="width:95.15pt;height:64.5pt" o:ole="">
                  <v:imagedata r:id="rId31" o:title=""/>
                </v:shape>
                <o:OLEObject Type="Embed" ProgID="PBrush" ShapeID="_x0000_i1123" DrawAspect="Content" ObjectID="_1636893569" r:id="rId32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32415-2013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Угольник PPRC 90° d=75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3525" w:dyaOrig="2370">
                <v:shape id="_x0000_i1124" type="#_x0000_t75" style="width:83.9pt;height:56.35pt" o:ole="">
                  <v:imagedata r:id="rId33" o:title=""/>
                </v:shape>
                <o:OLEObject Type="Embed" ProgID="PBrush" ShapeID="_x0000_i1124" DrawAspect="Content" ObjectID="_1636893570" r:id="rId34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32415-2013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Муфта PPRC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комб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 раз. ВР 32-3/4" сварка/резьба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3210" w:dyaOrig="2700">
                <v:shape id="_x0000_i1125" type="#_x0000_t75" style="width:90.15pt;height:75.75pt" o:ole="">
                  <v:imagedata r:id="rId35" o:title=""/>
                </v:shape>
                <o:OLEObject Type="Embed" ProgID="PBrush" ShapeID="_x0000_i1125" DrawAspect="Content" ObjectID="_1636893571" r:id="rId36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32415-2013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Бурт под фланец PPRC 110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3150" w:dyaOrig="2235">
                <v:shape id="_x0000_i1126" type="#_x0000_t75" style="width:88.3pt;height:62.6pt" o:ole="">
                  <v:imagedata r:id="rId37" o:title=""/>
                </v:shape>
                <o:OLEObject Type="Embed" ProgID="PBrush" ShapeID="_x0000_i1126" DrawAspect="Content" ObjectID="_1636893572" r:id="rId38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32415-2013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Фланец PPR муфтовый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d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63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2820" w:dyaOrig="1425">
                <v:shape id="_x0000_i1127" type="#_x0000_t75" style="width:88.9pt;height:45.1pt" o:ole="">
                  <v:imagedata r:id="rId39" o:title=""/>
                </v:shape>
                <o:OLEObject Type="Embed" ProgID="PBrush" ShapeID="_x0000_i1127" DrawAspect="Content" ObjectID="_1636893573" r:id="rId40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ГОСТ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Р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52134-2003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477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Угольник PPRC 90° d=32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3525" w:dyaOrig="2370">
                <v:shape id="_x0000_i1128" type="#_x0000_t75" style="width:83.9pt;height:56.35pt" o:ole="">
                  <v:imagedata r:id="rId33" o:title=""/>
                </v:shape>
                <o:OLEObject Type="Embed" ProgID="PBrush" ShapeID="_x0000_i1128" DrawAspect="Content" ObjectID="_1636893574" r:id="rId41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10704-91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6.00</w:t>
            </w:r>
          </w:p>
        </w:tc>
      </w:tr>
      <w:tr w:rsidR="00212573" w:rsidTr="00944E58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Угольник PPRC 90° d=110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3525" w:dyaOrig="2370">
                <v:shape id="_x0000_i1129" type="#_x0000_t75" style="width:83.9pt;height:56.35pt" o:ole="">
                  <v:imagedata r:id="rId33" o:title=""/>
                </v:shape>
                <o:OLEObject Type="Embed" ProgID="PBrush" ShapeID="_x0000_i1129" DrawAspect="Content" ObjectID="_1636893575" r:id="rId42"/>
              </w:object>
            </w:r>
          </w:p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32415-2013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212573" w:rsidTr="00C75D9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Компенсатор односторонний сальниковый Ду200 ТС-579.00.000-04 с компенсиру</w:t>
            </w:r>
            <w:r>
              <w:rPr>
                <w:rFonts w:ascii="Arial" w:hAnsi="Arial" w:cs="Arial"/>
                <w:sz w:val="16"/>
                <w:szCs w:val="16"/>
              </w:rPr>
              <w:t>ю</w:t>
            </w:r>
            <w:r>
              <w:rPr>
                <w:rFonts w:ascii="Arial" w:hAnsi="Arial" w:cs="Arial"/>
                <w:sz w:val="16"/>
                <w:szCs w:val="16"/>
              </w:rPr>
              <w:t>щей способностью 340мм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6058" w:type="dxa"/>
              <w:shd w:val="clear" w:color="auto" w:fill="FFFFFF"/>
              <w:tblLayout w:type="fixed"/>
              <w:tblCellMar>
                <w:top w:w="63" w:type="dxa"/>
                <w:left w:w="63" w:type="dxa"/>
                <w:bottom w:w="63" w:type="dxa"/>
                <w:right w:w="63" w:type="dxa"/>
              </w:tblCellMar>
              <w:tblLook w:val="04A0"/>
            </w:tblPr>
            <w:tblGrid>
              <w:gridCol w:w="1196"/>
              <w:gridCol w:w="708"/>
              <w:gridCol w:w="867"/>
              <w:gridCol w:w="1019"/>
              <w:gridCol w:w="1276"/>
              <w:gridCol w:w="992"/>
            </w:tblGrid>
            <w:tr w:rsidR="00212573" w:rsidRPr="00933B37" w:rsidTr="004568FD">
              <w:tc>
                <w:tcPr>
                  <w:tcW w:w="1196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  <w:lang w:val="en-US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Обозначение компенсатора</w:t>
                  </w:r>
                </w:p>
              </w:tc>
              <w:tc>
                <w:tcPr>
                  <w:tcW w:w="708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Ду</w:t>
                  </w:r>
                  <w:proofErr w:type="spellEnd"/>
                </w:p>
              </w:tc>
              <w:tc>
                <w:tcPr>
                  <w:tcW w:w="867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Ру</w:t>
                  </w:r>
                  <w:proofErr w:type="spellEnd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, кПа (кгс/</w:t>
                  </w:r>
                  <w:proofErr w:type="gramStart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см</w:t>
                  </w:r>
                  <w:proofErr w:type="gramEnd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²)</w:t>
                  </w:r>
                </w:p>
              </w:tc>
              <w:tc>
                <w:tcPr>
                  <w:tcW w:w="1019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Макс. н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а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грузка на пружину при f=10мм, к</w:t>
                  </w:r>
                  <w:proofErr w:type="gramStart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Н(</w:t>
                  </w:r>
                  <w:proofErr w:type="gramEnd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кгс)</w:t>
                  </w:r>
                </w:p>
              </w:tc>
              <w:tc>
                <w:tcPr>
                  <w:tcW w:w="1276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Сила трения в сальниковом компенсаторе кН (тс)</w:t>
                  </w:r>
                </w:p>
              </w:tc>
              <w:tc>
                <w:tcPr>
                  <w:tcW w:w="992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Компенс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и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рующая спосо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б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ность, ∆</w:t>
                  </w:r>
                </w:p>
              </w:tc>
            </w:tr>
            <w:tr w:rsidR="00212573" w:rsidRPr="00933B37" w:rsidTr="004568FD">
              <w:tc>
                <w:tcPr>
                  <w:tcW w:w="1196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ТС-579.00.000-04</w:t>
                  </w:r>
                </w:p>
              </w:tc>
              <w:tc>
                <w:tcPr>
                  <w:tcW w:w="708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200,0</w:t>
                  </w:r>
                </w:p>
              </w:tc>
              <w:tc>
                <w:tcPr>
                  <w:tcW w:w="867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2,5 (25)</w:t>
                  </w:r>
                </w:p>
              </w:tc>
              <w:tc>
                <w:tcPr>
                  <w:tcW w:w="1019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5,24 (534)</w:t>
                  </w:r>
                </w:p>
              </w:tc>
              <w:tc>
                <w:tcPr>
                  <w:tcW w:w="1276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58,0 (5,8)</w:t>
                  </w:r>
                </w:p>
              </w:tc>
              <w:tc>
                <w:tcPr>
                  <w:tcW w:w="992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340,0</w:t>
                  </w:r>
                </w:p>
              </w:tc>
            </w:tr>
            <w:tr w:rsidR="00212573" w:rsidRPr="00933B37" w:rsidTr="004568FD">
              <w:tc>
                <w:tcPr>
                  <w:tcW w:w="1196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708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867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1019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1276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992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</w:tr>
          </w:tbl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8"/>
                <w:szCs w:val="18"/>
              </w:rPr>
              <w:t>Компенсатор сальниковый односторонний с уплотнительным устройс</w:t>
            </w:r>
            <w:r>
              <w:rPr>
                <w:rFonts w:ascii="Arial" w:hAnsi="Arial" w:cs="Arial"/>
                <w:sz w:val="18"/>
                <w:szCs w:val="18"/>
              </w:rPr>
              <w:t>т</w:t>
            </w:r>
            <w:r>
              <w:rPr>
                <w:rFonts w:ascii="Arial" w:hAnsi="Arial" w:cs="Arial"/>
                <w:sz w:val="18"/>
                <w:szCs w:val="18"/>
              </w:rPr>
              <w:t>вом</w:t>
            </w:r>
          </w:p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Серия 5.903-13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вып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. 4 Минэнерго СССР, ГОСТ 356-80 ТЗ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12573" w:rsidTr="00C75D9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Компенсатор односторонний сальниковый Ду150 ТС-579.00.000-02 с компенсиру</w:t>
            </w:r>
            <w:r>
              <w:rPr>
                <w:rFonts w:ascii="Arial" w:hAnsi="Arial" w:cs="Arial"/>
                <w:sz w:val="16"/>
                <w:szCs w:val="16"/>
              </w:rPr>
              <w:t>ю</w:t>
            </w:r>
            <w:r>
              <w:rPr>
                <w:rFonts w:ascii="Arial" w:hAnsi="Arial" w:cs="Arial"/>
                <w:sz w:val="16"/>
                <w:szCs w:val="16"/>
              </w:rPr>
              <w:t>щей способностью 240мм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6058" w:type="dxa"/>
              <w:shd w:val="clear" w:color="auto" w:fill="FFFFFF"/>
              <w:tblLayout w:type="fixed"/>
              <w:tblCellMar>
                <w:top w:w="63" w:type="dxa"/>
                <w:left w:w="63" w:type="dxa"/>
                <w:bottom w:w="63" w:type="dxa"/>
                <w:right w:w="63" w:type="dxa"/>
              </w:tblCellMar>
              <w:tblLook w:val="04A0"/>
            </w:tblPr>
            <w:tblGrid>
              <w:gridCol w:w="1337"/>
              <w:gridCol w:w="567"/>
              <w:gridCol w:w="867"/>
              <w:gridCol w:w="1019"/>
              <w:gridCol w:w="1276"/>
              <w:gridCol w:w="992"/>
            </w:tblGrid>
            <w:tr w:rsidR="00212573" w:rsidRPr="00933B37" w:rsidTr="004568FD">
              <w:tc>
                <w:tcPr>
                  <w:tcW w:w="1337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  <w:lang w:val="en-US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Обозначение компенсатора</w:t>
                  </w:r>
                </w:p>
              </w:tc>
              <w:tc>
                <w:tcPr>
                  <w:tcW w:w="567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Ду</w:t>
                  </w:r>
                  <w:proofErr w:type="spellEnd"/>
                </w:p>
              </w:tc>
              <w:tc>
                <w:tcPr>
                  <w:tcW w:w="867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Ру</w:t>
                  </w:r>
                  <w:proofErr w:type="spellEnd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, кПа (кгс/</w:t>
                  </w:r>
                  <w:proofErr w:type="gramStart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см</w:t>
                  </w:r>
                  <w:proofErr w:type="gramEnd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²)</w:t>
                  </w:r>
                </w:p>
              </w:tc>
              <w:tc>
                <w:tcPr>
                  <w:tcW w:w="1019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Макс. н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а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грузка на пружину при f=10мм, к</w:t>
                  </w:r>
                  <w:proofErr w:type="gramStart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Н(</w:t>
                  </w:r>
                  <w:proofErr w:type="gramEnd"/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кгс)</w:t>
                  </w:r>
                </w:p>
              </w:tc>
              <w:tc>
                <w:tcPr>
                  <w:tcW w:w="1276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Сила трения в сальниковом компенсаторе кН (тс)</w:t>
                  </w:r>
                </w:p>
              </w:tc>
              <w:tc>
                <w:tcPr>
                  <w:tcW w:w="992" w:type="dxa"/>
                  <w:shd w:val="clear" w:color="auto" w:fill="979797"/>
                  <w:tcMar>
                    <w:top w:w="100" w:type="dxa"/>
                    <w:left w:w="63" w:type="dxa"/>
                    <w:bottom w:w="100" w:type="dxa"/>
                    <w:right w:w="63" w:type="dxa"/>
                  </w:tcMar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Компенс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и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рующая спосо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б</w:t>
                  </w:r>
                  <w:r w:rsidRPr="00933B37">
                    <w:rPr>
                      <w:rFonts w:ascii="Tahoma" w:eastAsia="Times New Roman" w:hAnsi="Tahoma" w:cs="Tahoma"/>
                      <w:color w:val="FFFFFF"/>
                      <w:sz w:val="16"/>
                      <w:szCs w:val="16"/>
                      <w:bdr w:val="none" w:sz="0" w:space="0" w:color="auto"/>
                    </w:rPr>
                    <w:t>ность, ∆</w:t>
                  </w:r>
                </w:p>
              </w:tc>
            </w:tr>
            <w:tr w:rsidR="00212573" w:rsidRPr="00933B37" w:rsidTr="004568FD">
              <w:tc>
                <w:tcPr>
                  <w:tcW w:w="1337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ТС-579.00.000-02</w:t>
                  </w:r>
                </w:p>
              </w:tc>
              <w:tc>
                <w:tcPr>
                  <w:tcW w:w="567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150,0</w:t>
                  </w:r>
                </w:p>
              </w:tc>
              <w:tc>
                <w:tcPr>
                  <w:tcW w:w="867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2,5 (25)</w:t>
                  </w:r>
                </w:p>
              </w:tc>
              <w:tc>
                <w:tcPr>
                  <w:tcW w:w="1019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5,24 (534)</w:t>
                  </w:r>
                </w:p>
              </w:tc>
              <w:tc>
                <w:tcPr>
                  <w:tcW w:w="1276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40,0 (4,0)</w:t>
                  </w:r>
                </w:p>
              </w:tc>
              <w:tc>
                <w:tcPr>
                  <w:tcW w:w="992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  <w:r w:rsidRPr="00933B37"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  <w:t>240,0</w:t>
                  </w:r>
                </w:p>
              </w:tc>
            </w:tr>
            <w:tr w:rsidR="00212573" w:rsidRPr="00933B37" w:rsidTr="004568FD">
              <w:tc>
                <w:tcPr>
                  <w:tcW w:w="1337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567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867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1019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1276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  <w:tc>
                <w:tcPr>
                  <w:tcW w:w="992" w:type="dxa"/>
                  <w:shd w:val="clear" w:color="auto" w:fill="FFFFFF"/>
                  <w:vAlign w:val="center"/>
                  <w:hideMark/>
                </w:tcPr>
                <w:p w:rsidR="00212573" w:rsidRPr="00933B37" w:rsidRDefault="00212573" w:rsidP="00A310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Tahoma" w:eastAsia="Times New Roman" w:hAnsi="Tahoma" w:cs="Tahoma"/>
                      <w:color w:val="555555"/>
                      <w:sz w:val="16"/>
                      <w:szCs w:val="16"/>
                      <w:bdr w:val="none" w:sz="0" w:space="0" w:color="auto"/>
                    </w:rPr>
                  </w:pPr>
                </w:p>
              </w:tc>
            </w:tr>
          </w:tbl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8"/>
                <w:szCs w:val="18"/>
              </w:rPr>
              <w:t>Компенсатор сальниковый односторонний с уплотнительным устройс</w:t>
            </w:r>
            <w:r>
              <w:rPr>
                <w:rFonts w:ascii="Arial" w:hAnsi="Arial" w:cs="Arial"/>
                <w:sz w:val="18"/>
                <w:szCs w:val="18"/>
              </w:rPr>
              <w:t>т</w:t>
            </w:r>
            <w:r>
              <w:rPr>
                <w:rFonts w:ascii="Arial" w:hAnsi="Arial" w:cs="Arial"/>
                <w:sz w:val="18"/>
                <w:szCs w:val="18"/>
              </w:rPr>
              <w:t>вом</w:t>
            </w:r>
          </w:p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Серия 5.903-13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вып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 4 Минэнерго СССР, ГОСТ 356-81 ТЗ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12573" w:rsidRDefault="0021257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12573" w:rsidRDefault="0021257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</w:tbl>
    <w:p w:rsidR="00B8026D" w:rsidRDefault="00B8026D" w:rsidP="009B32C8">
      <w:pPr>
        <w:spacing w:after="0"/>
        <w:jc w:val="left"/>
      </w:pPr>
    </w:p>
    <w:p w:rsidR="00671519" w:rsidRPr="00F32AB3" w:rsidRDefault="00671519" w:rsidP="009B32C8">
      <w:pPr>
        <w:spacing w:after="0"/>
        <w:jc w:val="left"/>
      </w:pPr>
    </w:p>
    <w:p w:rsidR="00300A23" w:rsidRDefault="00300A23" w:rsidP="009B32C8">
      <w:pPr>
        <w:spacing w:after="0"/>
        <w:jc w:val="left"/>
      </w:pPr>
    </w:p>
    <w:p w:rsidR="00196BE0" w:rsidRDefault="00580E57" w:rsidP="009B32C8">
      <w:pPr>
        <w:spacing w:after="0"/>
        <w:jc w:val="left"/>
      </w:pPr>
      <w:r>
        <w:t>Товар должен быть новым, не бывшим в употреблении.</w:t>
      </w:r>
    </w:p>
    <w:p w:rsidR="00196BE0" w:rsidRDefault="00580E57" w:rsidP="009B32C8">
      <w:pPr>
        <w:spacing w:after="0"/>
        <w:jc w:val="left"/>
      </w:pPr>
      <w:r>
        <w:t xml:space="preserve">Упаковка не должна содержать вскрытий, вмятин, порезов. </w:t>
      </w:r>
    </w:p>
    <w:p w:rsidR="00196BE0" w:rsidRDefault="00580E57" w:rsidP="009B32C8">
      <w:pPr>
        <w:spacing w:after="0"/>
        <w:jc w:val="left"/>
      </w:pPr>
      <w:r>
        <w:t>В стоимость входят: доставка товара.</w:t>
      </w:r>
    </w:p>
    <w:p w:rsidR="00196BE0" w:rsidRDefault="00580E57" w:rsidP="009B32C8">
      <w:pPr>
        <w:spacing w:after="0"/>
        <w:jc w:val="left"/>
      </w:pPr>
      <w:r>
        <w:t xml:space="preserve">Срок доставки: </w:t>
      </w:r>
      <w:r w:rsidR="003A5A2D">
        <w:t>в соответствии с графиком поставки</w:t>
      </w:r>
      <w:r>
        <w:t>.</w:t>
      </w:r>
    </w:p>
    <w:p w:rsidR="00196BE0" w:rsidRDefault="00580E57" w:rsidP="009B32C8">
      <w:pPr>
        <w:spacing w:after="0"/>
        <w:jc w:val="left"/>
      </w:pPr>
      <w:r>
        <w:t xml:space="preserve">Адрес доставки: </w:t>
      </w:r>
      <w:r w:rsidR="003A5A2D" w:rsidRPr="003A5A2D">
        <w:t>г. Петрозаводск, ул. Жуковского, д. 16</w:t>
      </w:r>
      <w:proofErr w:type="gramStart"/>
      <w:r w:rsidR="003A5A2D" w:rsidRPr="003A5A2D">
        <w:t xml:space="preserve"> А</w:t>
      </w:r>
      <w:proofErr w:type="gramEnd"/>
    </w:p>
    <w:sectPr w:rsidR="00196BE0" w:rsidSect="003466D5">
      <w:headerReference w:type="default" r:id="rId43"/>
      <w:footerReference w:type="default" r:id="rId44"/>
      <w:pgSz w:w="11900" w:h="16840"/>
      <w:pgMar w:top="567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0F5F" w:rsidRDefault="00180F5F" w:rsidP="00196BE0">
      <w:pPr>
        <w:spacing w:after="0"/>
      </w:pPr>
      <w:r>
        <w:separator/>
      </w:r>
    </w:p>
  </w:endnote>
  <w:endnote w:type="continuationSeparator" w:id="0">
    <w:p w:rsidR="00180F5F" w:rsidRDefault="00180F5F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0F5F" w:rsidRDefault="007A3298">
    <w:pPr>
      <w:pStyle w:val="a5"/>
      <w:jc w:val="right"/>
    </w:pPr>
    <w:fldSimple w:instr=" PAGE ">
      <w:r w:rsidR="00212573">
        <w:rPr>
          <w:noProof/>
        </w:rPr>
        <w:t>6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0F5F" w:rsidRDefault="00180F5F" w:rsidP="00196BE0">
      <w:pPr>
        <w:spacing w:after="0"/>
      </w:pPr>
      <w:r>
        <w:separator/>
      </w:r>
    </w:p>
  </w:footnote>
  <w:footnote w:type="continuationSeparator" w:id="0">
    <w:p w:rsidR="00180F5F" w:rsidRDefault="00180F5F" w:rsidP="00196BE0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0F5F" w:rsidRDefault="00180F5F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8D4851"/>
    <w:multiLevelType w:val="multilevel"/>
    <w:tmpl w:val="008EB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C572654"/>
    <w:multiLevelType w:val="multilevel"/>
    <w:tmpl w:val="61600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DCE55BE"/>
    <w:multiLevelType w:val="hybridMultilevel"/>
    <w:tmpl w:val="ACE20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21585D"/>
    <w:multiLevelType w:val="multilevel"/>
    <w:tmpl w:val="4664B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5EB7BC2"/>
    <w:multiLevelType w:val="multilevel"/>
    <w:tmpl w:val="20581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5367F8"/>
    <w:multiLevelType w:val="multilevel"/>
    <w:tmpl w:val="C422F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94A321A"/>
    <w:multiLevelType w:val="multilevel"/>
    <w:tmpl w:val="958E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D1C3714"/>
    <w:multiLevelType w:val="multilevel"/>
    <w:tmpl w:val="6A06F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C5025B"/>
    <w:multiLevelType w:val="multilevel"/>
    <w:tmpl w:val="07C8E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AC009B7"/>
    <w:multiLevelType w:val="multilevel"/>
    <w:tmpl w:val="DD9E7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C02655D"/>
    <w:multiLevelType w:val="multilevel"/>
    <w:tmpl w:val="C54A6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16B5CF6"/>
    <w:multiLevelType w:val="multilevel"/>
    <w:tmpl w:val="396A1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979740F"/>
    <w:multiLevelType w:val="multilevel"/>
    <w:tmpl w:val="49F00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D32264"/>
    <w:multiLevelType w:val="multilevel"/>
    <w:tmpl w:val="261EB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CE52EB5"/>
    <w:multiLevelType w:val="multilevel"/>
    <w:tmpl w:val="3B689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E55647A"/>
    <w:multiLevelType w:val="multilevel"/>
    <w:tmpl w:val="BB0C7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F4C6796"/>
    <w:multiLevelType w:val="multilevel"/>
    <w:tmpl w:val="7B166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FF07BEA"/>
    <w:multiLevelType w:val="multilevel"/>
    <w:tmpl w:val="48A2E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111FEB"/>
    <w:multiLevelType w:val="multilevel"/>
    <w:tmpl w:val="7C204D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55B5970"/>
    <w:multiLevelType w:val="multilevel"/>
    <w:tmpl w:val="D4D80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>
    <w:nsid w:val="55A7344F"/>
    <w:multiLevelType w:val="multilevel"/>
    <w:tmpl w:val="ED3A69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CA72BE9"/>
    <w:multiLevelType w:val="multilevel"/>
    <w:tmpl w:val="7B46A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C4C6986"/>
    <w:multiLevelType w:val="multilevel"/>
    <w:tmpl w:val="1E8E8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27841AE"/>
    <w:multiLevelType w:val="multilevel"/>
    <w:tmpl w:val="F42C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5230330"/>
    <w:multiLevelType w:val="multilevel"/>
    <w:tmpl w:val="F9B09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5"/>
  </w:num>
  <w:num w:numId="2">
    <w:abstractNumId w:val="7"/>
  </w:num>
  <w:num w:numId="3">
    <w:abstractNumId w:val="30"/>
  </w:num>
  <w:num w:numId="4">
    <w:abstractNumId w:val="4"/>
  </w:num>
  <w:num w:numId="5">
    <w:abstractNumId w:val="16"/>
  </w:num>
  <w:num w:numId="6">
    <w:abstractNumId w:val="32"/>
  </w:num>
  <w:num w:numId="7">
    <w:abstractNumId w:val="11"/>
  </w:num>
  <w:num w:numId="8">
    <w:abstractNumId w:val="29"/>
  </w:num>
  <w:num w:numId="9">
    <w:abstractNumId w:val="21"/>
  </w:num>
  <w:num w:numId="10">
    <w:abstractNumId w:val="18"/>
  </w:num>
  <w:num w:numId="11">
    <w:abstractNumId w:val="0"/>
  </w:num>
  <w:num w:numId="12">
    <w:abstractNumId w:val="33"/>
  </w:num>
  <w:num w:numId="13">
    <w:abstractNumId w:val="3"/>
  </w:num>
  <w:num w:numId="14">
    <w:abstractNumId w:val="9"/>
  </w:num>
  <w:num w:numId="15">
    <w:abstractNumId w:val="1"/>
  </w:num>
  <w:num w:numId="16">
    <w:abstractNumId w:val="15"/>
  </w:num>
  <w:num w:numId="17">
    <w:abstractNumId w:val="20"/>
  </w:num>
  <w:num w:numId="18">
    <w:abstractNumId w:val="6"/>
  </w:num>
  <w:num w:numId="19">
    <w:abstractNumId w:val="13"/>
  </w:num>
  <w:num w:numId="20">
    <w:abstractNumId w:val="10"/>
  </w:num>
  <w:num w:numId="21">
    <w:abstractNumId w:val="23"/>
  </w:num>
  <w:num w:numId="22">
    <w:abstractNumId w:val="14"/>
  </w:num>
  <w:num w:numId="23">
    <w:abstractNumId w:val="12"/>
  </w:num>
  <w:num w:numId="24">
    <w:abstractNumId w:val="34"/>
  </w:num>
  <w:num w:numId="25">
    <w:abstractNumId w:val="31"/>
  </w:num>
  <w:num w:numId="26">
    <w:abstractNumId w:val="24"/>
  </w:num>
  <w:num w:numId="27">
    <w:abstractNumId w:val="17"/>
  </w:num>
  <w:num w:numId="28">
    <w:abstractNumId w:val="27"/>
  </w:num>
  <w:num w:numId="29">
    <w:abstractNumId w:val="2"/>
  </w:num>
  <w:num w:numId="30">
    <w:abstractNumId w:val="5"/>
  </w:num>
  <w:num w:numId="31">
    <w:abstractNumId w:val="26"/>
  </w:num>
  <w:num w:numId="32">
    <w:abstractNumId w:val="35"/>
  </w:num>
  <w:num w:numId="33">
    <w:abstractNumId w:val="19"/>
  </w:num>
  <w:num w:numId="34">
    <w:abstractNumId w:val="8"/>
  </w:num>
  <w:num w:numId="35">
    <w:abstractNumId w:val="28"/>
  </w:num>
  <w:num w:numId="36">
    <w:abstractNumId w:val="3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7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06CF1"/>
    <w:rsid w:val="000127C8"/>
    <w:rsid w:val="0002142E"/>
    <w:rsid w:val="0003623C"/>
    <w:rsid w:val="00055DDF"/>
    <w:rsid w:val="00062A90"/>
    <w:rsid w:val="00071FC0"/>
    <w:rsid w:val="00084E2F"/>
    <w:rsid w:val="000924DB"/>
    <w:rsid w:val="000A44ED"/>
    <w:rsid w:val="000C113A"/>
    <w:rsid w:val="000D1326"/>
    <w:rsid w:val="000D7FDE"/>
    <w:rsid w:val="000F0237"/>
    <w:rsid w:val="001033DA"/>
    <w:rsid w:val="00106C51"/>
    <w:rsid w:val="0010737E"/>
    <w:rsid w:val="00124034"/>
    <w:rsid w:val="00124AD2"/>
    <w:rsid w:val="001343CB"/>
    <w:rsid w:val="00136472"/>
    <w:rsid w:val="00136690"/>
    <w:rsid w:val="001406B1"/>
    <w:rsid w:val="00140F90"/>
    <w:rsid w:val="00162485"/>
    <w:rsid w:val="001629EA"/>
    <w:rsid w:val="0018050F"/>
    <w:rsid w:val="0018096D"/>
    <w:rsid w:val="00180F5F"/>
    <w:rsid w:val="0018705E"/>
    <w:rsid w:val="00187E2E"/>
    <w:rsid w:val="00192882"/>
    <w:rsid w:val="00193AAE"/>
    <w:rsid w:val="00196BE0"/>
    <w:rsid w:val="001A0037"/>
    <w:rsid w:val="001A4A3D"/>
    <w:rsid w:val="001B136D"/>
    <w:rsid w:val="001B5BA5"/>
    <w:rsid w:val="001B7224"/>
    <w:rsid w:val="001C51D9"/>
    <w:rsid w:val="001D0E6A"/>
    <w:rsid w:val="001D6AD2"/>
    <w:rsid w:val="001F235D"/>
    <w:rsid w:val="00203683"/>
    <w:rsid w:val="00206A82"/>
    <w:rsid w:val="00212573"/>
    <w:rsid w:val="0022027C"/>
    <w:rsid w:val="00220C61"/>
    <w:rsid w:val="00226531"/>
    <w:rsid w:val="00232A77"/>
    <w:rsid w:val="00237977"/>
    <w:rsid w:val="0025217D"/>
    <w:rsid w:val="0026588F"/>
    <w:rsid w:val="00273119"/>
    <w:rsid w:val="00277074"/>
    <w:rsid w:val="00297507"/>
    <w:rsid w:val="00297939"/>
    <w:rsid w:val="002A29B9"/>
    <w:rsid w:val="002A75E5"/>
    <w:rsid w:val="002B4537"/>
    <w:rsid w:val="002C0D54"/>
    <w:rsid w:val="002C3997"/>
    <w:rsid w:val="002C4BF7"/>
    <w:rsid w:val="002E13B2"/>
    <w:rsid w:val="002E3B94"/>
    <w:rsid w:val="002F066F"/>
    <w:rsid w:val="002F47DB"/>
    <w:rsid w:val="00300A23"/>
    <w:rsid w:val="00301896"/>
    <w:rsid w:val="00310F12"/>
    <w:rsid w:val="00317D0C"/>
    <w:rsid w:val="0032513D"/>
    <w:rsid w:val="00332FEC"/>
    <w:rsid w:val="00333482"/>
    <w:rsid w:val="003340EB"/>
    <w:rsid w:val="00343FE1"/>
    <w:rsid w:val="003466D5"/>
    <w:rsid w:val="003528EE"/>
    <w:rsid w:val="00364A1B"/>
    <w:rsid w:val="003864DD"/>
    <w:rsid w:val="00391B03"/>
    <w:rsid w:val="003939C1"/>
    <w:rsid w:val="003A46E8"/>
    <w:rsid w:val="003A5A2D"/>
    <w:rsid w:val="003A7F87"/>
    <w:rsid w:val="003B411C"/>
    <w:rsid w:val="003B5398"/>
    <w:rsid w:val="003B649B"/>
    <w:rsid w:val="003C4645"/>
    <w:rsid w:val="003E2970"/>
    <w:rsid w:val="003E318F"/>
    <w:rsid w:val="003F667F"/>
    <w:rsid w:val="0040193C"/>
    <w:rsid w:val="00402D46"/>
    <w:rsid w:val="00417E45"/>
    <w:rsid w:val="00421998"/>
    <w:rsid w:val="00423816"/>
    <w:rsid w:val="004254E4"/>
    <w:rsid w:val="00431782"/>
    <w:rsid w:val="00431939"/>
    <w:rsid w:val="004342DC"/>
    <w:rsid w:val="00437062"/>
    <w:rsid w:val="00440DE2"/>
    <w:rsid w:val="00441997"/>
    <w:rsid w:val="00441ACF"/>
    <w:rsid w:val="004568FD"/>
    <w:rsid w:val="00457510"/>
    <w:rsid w:val="004671FA"/>
    <w:rsid w:val="0047523E"/>
    <w:rsid w:val="004923BC"/>
    <w:rsid w:val="00495750"/>
    <w:rsid w:val="004A551B"/>
    <w:rsid w:val="004C0755"/>
    <w:rsid w:val="004C14C9"/>
    <w:rsid w:val="004C6287"/>
    <w:rsid w:val="004D12FE"/>
    <w:rsid w:val="004D67A8"/>
    <w:rsid w:val="004D7C29"/>
    <w:rsid w:val="004F2BAD"/>
    <w:rsid w:val="00511DC2"/>
    <w:rsid w:val="005156CD"/>
    <w:rsid w:val="0051610B"/>
    <w:rsid w:val="0052064A"/>
    <w:rsid w:val="005249B8"/>
    <w:rsid w:val="005360D7"/>
    <w:rsid w:val="005406DC"/>
    <w:rsid w:val="00540CBB"/>
    <w:rsid w:val="005504C2"/>
    <w:rsid w:val="0055683C"/>
    <w:rsid w:val="00573C81"/>
    <w:rsid w:val="005747C6"/>
    <w:rsid w:val="00574D54"/>
    <w:rsid w:val="00580E57"/>
    <w:rsid w:val="00584761"/>
    <w:rsid w:val="00585960"/>
    <w:rsid w:val="00591CBC"/>
    <w:rsid w:val="0059641A"/>
    <w:rsid w:val="00596752"/>
    <w:rsid w:val="005A14F5"/>
    <w:rsid w:val="005B7AF9"/>
    <w:rsid w:val="005C1A9A"/>
    <w:rsid w:val="005C20D3"/>
    <w:rsid w:val="005C5C5D"/>
    <w:rsid w:val="005C708E"/>
    <w:rsid w:val="005D3991"/>
    <w:rsid w:val="005E5994"/>
    <w:rsid w:val="005F08D6"/>
    <w:rsid w:val="005F1A02"/>
    <w:rsid w:val="0060529C"/>
    <w:rsid w:val="0060535B"/>
    <w:rsid w:val="00606BD2"/>
    <w:rsid w:val="006113EF"/>
    <w:rsid w:val="00640E5E"/>
    <w:rsid w:val="00643CF4"/>
    <w:rsid w:val="00645F57"/>
    <w:rsid w:val="006548B1"/>
    <w:rsid w:val="0066165E"/>
    <w:rsid w:val="00667F81"/>
    <w:rsid w:val="00671519"/>
    <w:rsid w:val="00674E3C"/>
    <w:rsid w:val="00675A07"/>
    <w:rsid w:val="0067769F"/>
    <w:rsid w:val="006817FE"/>
    <w:rsid w:val="00685D26"/>
    <w:rsid w:val="0069491E"/>
    <w:rsid w:val="0069728A"/>
    <w:rsid w:val="006A23F2"/>
    <w:rsid w:val="006A750E"/>
    <w:rsid w:val="006B5DC2"/>
    <w:rsid w:val="006C525F"/>
    <w:rsid w:val="006D13E0"/>
    <w:rsid w:val="006E1370"/>
    <w:rsid w:val="006E7E3A"/>
    <w:rsid w:val="006F271E"/>
    <w:rsid w:val="00714EF9"/>
    <w:rsid w:val="00722A25"/>
    <w:rsid w:val="00724222"/>
    <w:rsid w:val="00724898"/>
    <w:rsid w:val="007262B6"/>
    <w:rsid w:val="0073724A"/>
    <w:rsid w:val="00737772"/>
    <w:rsid w:val="00743573"/>
    <w:rsid w:val="00752C99"/>
    <w:rsid w:val="00754676"/>
    <w:rsid w:val="007549EB"/>
    <w:rsid w:val="00755A43"/>
    <w:rsid w:val="0078171F"/>
    <w:rsid w:val="0078212B"/>
    <w:rsid w:val="007868AB"/>
    <w:rsid w:val="007877EB"/>
    <w:rsid w:val="00790ABE"/>
    <w:rsid w:val="007A3298"/>
    <w:rsid w:val="007C5520"/>
    <w:rsid w:val="007D234C"/>
    <w:rsid w:val="007D3ED8"/>
    <w:rsid w:val="007F003A"/>
    <w:rsid w:val="007F62E1"/>
    <w:rsid w:val="00800A26"/>
    <w:rsid w:val="00805177"/>
    <w:rsid w:val="00806A52"/>
    <w:rsid w:val="00812655"/>
    <w:rsid w:val="008152DF"/>
    <w:rsid w:val="0082469F"/>
    <w:rsid w:val="00843D16"/>
    <w:rsid w:val="00844E7F"/>
    <w:rsid w:val="008551E8"/>
    <w:rsid w:val="0085531F"/>
    <w:rsid w:val="00866BA8"/>
    <w:rsid w:val="008735BA"/>
    <w:rsid w:val="00885069"/>
    <w:rsid w:val="008879F0"/>
    <w:rsid w:val="00893012"/>
    <w:rsid w:val="008A1917"/>
    <w:rsid w:val="008A6949"/>
    <w:rsid w:val="008A6B21"/>
    <w:rsid w:val="008B4649"/>
    <w:rsid w:val="008B5D47"/>
    <w:rsid w:val="008C29E1"/>
    <w:rsid w:val="008C3E39"/>
    <w:rsid w:val="008C6663"/>
    <w:rsid w:val="008D5667"/>
    <w:rsid w:val="00913A63"/>
    <w:rsid w:val="00925299"/>
    <w:rsid w:val="00932961"/>
    <w:rsid w:val="00941C89"/>
    <w:rsid w:val="00944E58"/>
    <w:rsid w:val="009523E5"/>
    <w:rsid w:val="00957C19"/>
    <w:rsid w:val="00957EA6"/>
    <w:rsid w:val="0096524F"/>
    <w:rsid w:val="00976985"/>
    <w:rsid w:val="00986021"/>
    <w:rsid w:val="00990845"/>
    <w:rsid w:val="009922E8"/>
    <w:rsid w:val="0099306C"/>
    <w:rsid w:val="009A172B"/>
    <w:rsid w:val="009A3846"/>
    <w:rsid w:val="009B07AD"/>
    <w:rsid w:val="009B1BBE"/>
    <w:rsid w:val="009B32C8"/>
    <w:rsid w:val="009B5109"/>
    <w:rsid w:val="009C4004"/>
    <w:rsid w:val="009C6855"/>
    <w:rsid w:val="009D21BB"/>
    <w:rsid w:val="009E2C1F"/>
    <w:rsid w:val="00A00FA9"/>
    <w:rsid w:val="00A01138"/>
    <w:rsid w:val="00A01E72"/>
    <w:rsid w:val="00A0619D"/>
    <w:rsid w:val="00A15C5C"/>
    <w:rsid w:val="00A2777C"/>
    <w:rsid w:val="00A309F5"/>
    <w:rsid w:val="00A31011"/>
    <w:rsid w:val="00A34CCE"/>
    <w:rsid w:val="00A41FE4"/>
    <w:rsid w:val="00A42635"/>
    <w:rsid w:val="00A509C2"/>
    <w:rsid w:val="00A54B5C"/>
    <w:rsid w:val="00A54C03"/>
    <w:rsid w:val="00A57296"/>
    <w:rsid w:val="00A86388"/>
    <w:rsid w:val="00A90975"/>
    <w:rsid w:val="00A945C9"/>
    <w:rsid w:val="00AB5FAE"/>
    <w:rsid w:val="00AB7201"/>
    <w:rsid w:val="00AC13D9"/>
    <w:rsid w:val="00AC1C29"/>
    <w:rsid w:val="00AC3882"/>
    <w:rsid w:val="00AC7421"/>
    <w:rsid w:val="00AD1954"/>
    <w:rsid w:val="00AE1407"/>
    <w:rsid w:val="00AE26C7"/>
    <w:rsid w:val="00AF3530"/>
    <w:rsid w:val="00AF49F8"/>
    <w:rsid w:val="00B002F3"/>
    <w:rsid w:val="00B10B0F"/>
    <w:rsid w:val="00B22158"/>
    <w:rsid w:val="00B35EAA"/>
    <w:rsid w:val="00B42793"/>
    <w:rsid w:val="00B45810"/>
    <w:rsid w:val="00B61F36"/>
    <w:rsid w:val="00B65B67"/>
    <w:rsid w:val="00B73828"/>
    <w:rsid w:val="00B73BC8"/>
    <w:rsid w:val="00B74368"/>
    <w:rsid w:val="00B8026D"/>
    <w:rsid w:val="00B924A6"/>
    <w:rsid w:val="00B939C4"/>
    <w:rsid w:val="00BA021F"/>
    <w:rsid w:val="00BD3440"/>
    <w:rsid w:val="00BD3D9A"/>
    <w:rsid w:val="00BE0172"/>
    <w:rsid w:val="00BE2A30"/>
    <w:rsid w:val="00BE4CC1"/>
    <w:rsid w:val="00BE5639"/>
    <w:rsid w:val="00BF0F0E"/>
    <w:rsid w:val="00C03249"/>
    <w:rsid w:val="00C039D9"/>
    <w:rsid w:val="00C27B95"/>
    <w:rsid w:val="00C415E3"/>
    <w:rsid w:val="00C42E3C"/>
    <w:rsid w:val="00C52C92"/>
    <w:rsid w:val="00C66BB2"/>
    <w:rsid w:val="00C75D93"/>
    <w:rsid w:val="00C81F89"/>
    <w:rsid w:val="00C866C9"/>
    <w:rsid w:val="00C9266F"/>
    <w:rsid w:val="00C93671"/>
    <w:rsid w:val="00CB2079"/>
    <w:rsid w:val="00CC34EA"/>
    <w:rsid w:val="00CC3FB3"/>
    <w:rsid w:val="00CC728D"/>
    <w:rsid w:val="00CD1470"/>
    <w:rsid w:val="00CD183B"/>
    <w:rsid w:val="00CD1EEE"/>
    <w:rsid w:val="00CF4068"/>
    <w:rsid w:val="00D0276F"/>
    <w:rsid w:val="00D101A9"/>
    <w:rsid w:val="00D10A31"/>
    <w:rsid w:val="00D14C2F"/>
    <w:rsid w:val="00D17747"/>
    <w:rsid w:val="00D17B90"/>
    <w:rsid w:val="00D262AC"/>
    <w:rsid w:val="00D35741"/>
    <w:rsid w:val="00D3654B"/>
    <w:rsid w:val="00D3742E"/>
    <w:rsid w:val="00D41D98"/>
    <w:rsid w:val="00D431C2"/>
    <w:rsid w:val="00D54632"/>
    <w:rsid w:val="00D6371D"/>
    <w:rsid w:val="00D65CF6"/>
    <w:rsid w:val="00D66A94"/>
    <w:rsid w:val="00D74B70"/>
    <w:rsid w:val="00D82AC7"/>
    <w:rsid w:val="00D876D8"/>
    <w:rsid w:val="00D9175E"/>
    <w:rsid w:val="00D9190E"/>
    <w:rsid w:val="00D93C1E"/>
    <w:rsid w:val="00D976A0"/>
    <w:rsid w:val="00DA0484"/>
    <w:rsid w:val="00DA49B0"/>
    <w:rsid w:val="00DB0D57"/>
    <w:rsid w:val="00DB430E"/>
    <w:rsid w:val="00DC17B8"/>
    <w:rsid w:val="00DC33CF"/>
    <w:rsid w:val="00DC3AFD"/>
    <w:rsid w:val="00DC6D81"/>
    <w:rsid w:val="00DF2BDA"/>
    <w:rsid w:val="00DF540C"/>
    <w:rsid w:val="00E00AD8"/>
    <w:rsid w:val="00E14289"/>
    <w:rsid w:val="00E15702"/>
    <w:rsid w:val="00E17ADD"/>
    <w:rsid w:val="00E27CC5"/>
    <w:rsid w:val="00E30B43"/>
    <w:rsid w:val="00E46A45"/>
    <w:rsid w:val="00E61B79"/>
    <w:rsid w:val="00E6717B"/>
    <w:rsid w:val="00E77CD2"/>
    <w:rsid w:val="00E85C52"/>
    <w:rsid w:val="00E91468"/>
    <w:rsid w:val="00E96045"/>
    <w:rsid w:val="00EA1491"/>
    <w:rsid w:val="00EA3B93"/>
    <w:rsid w:val="00EB0141"/>
    <w:rsid w:val="00EC5FD5"/>
    <w:rsid w:val="00EC6466"/>
    <w:rsid w:val="00ED31BD"/>
    <w:rsid w:val="00ED7AC2"/>
    <w:rsid w:val="00EE137A"/>
    <w:rsid w:val="00EF0D2D"/>
    <w:rsid w:val="00EF13C7"/>
    <w:rsid w:val="00F015CF"/>
    <w:rsid w:val="00F139B2"/>
    <w:rsid w:val="00F2008E"/>
    <w:rsid w:val="00F23BA5"/>
    <w:rsid w:val="00F25B97"/>
    <w:rsid w:val="00F25F38"/>
    <w:rsid w:val="00F32AB3"/>
    <w:rsid w:val="00F348D8"/>
    <w:rsid w:val="00F3767C"/>
    <w:rsid w:val="00F377FA"/>
    <w:rsid w:val="00F436F4"/>
    <w:rsid w:val="00F62AC4"/>
    <w:rsid w:val="00F64135"/>
    <w:rsid w:val="00F73E1B"/>
    <w:rsid w:val="00F774B7"/>
    <w:rsid w:val="00F813D8"/>
    <w:rsid w:val="00F83122"/>
    <w:rsid w:val="00F97F43"/>
    <w:rsid w:val="00FA14DC"/>
    <w:rsid w:val="00FA4258"/>
    <w:rsid w:val="00FB6AAC"/>
    <w:rsid w:val="00FD7C33"/>
    <w:rsid w:val="00FE08E3"/>
    <w:rsid w:val="00FE1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7868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1"/>
    </w:pPr>
    <w:rPr>
      <w:rFonts w:eastAsia="Times New Roman" w:cs="Times New Roman"/>
      <w:b/>
      <w:bCs/>
      <w:color w:val="auto"/>
      <w:sz w:val="36"/>
      <w:szCs w:val="36"/>
      <w:bdr w:val="none" w:sz="0" w:space="0" w:color="auto"/>
    </w:rPr>
  </w:style>
  <w:style w:type="paragraph" w:styleId="3">
    <w:name w:val="heading 3"/>
    <w:basedOn w:val="a"/>
    <w:next w:val="a"/>
    <w:link w:val="30"/>
    <w:uiPriority w:val="9"/>
    <w:unhideWhenUsed/>
    <w:qFormat/>
    <w:rsid w:val="003528E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34CC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C075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5406DC"/>
    <w:rPr>
      <w:rFonts w:eastAsia="Times New Roman"/>
      <w:b/>
      <w:bCs/>
      <w:sz w:val="36"/>
      <w:szCs w:val="36"/>
      <w:bdr w:val="none" w:sz="0" w:space="0" w:color="auto"/>
    </w:rPr>
  </w:style>
  <w:style w:type="paragraph" w:styleId="ad">
    <w:name w:val="Normal (Web)"/>
    <w:basedOn w:val="a"/>
    <w:uiPriority w:val="99"/>
    <w:unhideWhenUsed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styleId="ae">
    <w:name w:val="Emphasis"/>
    <w:basedOn w:val="a0"/>
    <w:uiPriority w:val="20"/>
    <w:qFormat/>
    <w:rsid w:val="005406DC"/>
    <w:rPr>
      <w:i/>
      <w:iCs/>
    </w:rPr>
  </w:style>
  <w:style w:type="character" w:customStyle="1" w:styleId="name">
    <w:name w:val="name"/>
    <w:basedOn w:val="a0"/>
    <w:rsid w:val="00B924A6"/>
  </w:style>
  <w:style w:type="character" w:customStyle="1" w:styleId="val">
    <w:name w:val="val"/>
    <w:basedOn w:val="a0"/>
    <w:rsid w:val="00B924A6"/>
  </w:style>
  <w:style w:type="character" w:customStyle="1" w:styleId="10">
    <w:name w:val="Заголовок 1 Знак"/>
    <w:basedOn w:val="a0"/>
    <w:link w:val="1"/>
    <w:uiPriority w:val="9"/>
    <w:rsid w:val="007868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character" w:customStyle="1" w:styleId="itemparamname">
    <w:name w:val="item_param_name"/>
    <w:basedOn w:val="a0"/>
    <w:rsid w:val="007868AB"/>
  </w:style>
  <w:style w:type="character" w:customStyle="1" w:styleId="itemparamvalue">
    <w:name w:val="item_param_value"/>
    <w:basedOn w:val="a0"/>
    <w:rsid w:val="007868AB"/>
  </w:style>
  <w:style w:type="character" w:customStyle="1" w:styleId="label1">
    <w:name w:val="label1"/>
    <w:basedOn w:val="a0"/>
    <w:rsid w:val="00E14289"/>
    <w:rPr>
      <w:b w:val="0"/>
      <w:bCs w:val="0"/>
      <w:vanish w:val="0"/>
      <w:webHidden w:val="0"/>
      <w:color w:val="FFFFFF"/>
      <w:sz w:val="18"/>
      <w:szCs w:val="18"/>
      <w:vertAlign w:val="baseline"/>
      <w:specVanish w:val="0"/>
    </w:rPr>
  </w:style>
  <w:style w:type="character" w:customStyle="1" w:styleId="btn-icon-round">
    <w:name w:val="btn-icon-round"/>
    <w:basedOn w:val="a0"/>
    <w:rsid w:val="00A41FE4"/>
  </w:style>
  <w:style w:type="character" w:customStyle="1" w:styleId="text-h2">
    <w:name w:val="text-h2"/>
    <w:basedOn w:val="a0"/>
    <w:rsid w:val="00F377FA"/>
  </w:style>
  <w:style w:type="character" w:customStyle="1" w:styleId="specs-tableattribute-name">
    <w:name w:val="specs-table__attribute-name"/>
    <w:basedOn w:val="a0"/>
    <w:rsid w:val="00297507"/>
  </w:style>
  <w:style w:type="table" w:styleId="af">
    <w:name w:val="Table Grid"/>
    <w:basedOn w:val="a1"/>
    <w:uiPriority w:val="59"/>
    <w:rsid w:val="003466D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value">
    <w:name w:val="value"/>
    <w:basedOn w:val="a0"/>
    <w:rsid w:val="00AC7421"/>
  </w:style>
  <w:style w:type="character" w:customStyle="1" w:styleId="30">
    <w:name w:val="Заголовок 3 Знак"/>
    <w:basedOn w:val="a0"/>
    <w:link w:val="3"/>
    <w:uiPriority w:val="9"/>
    <w:rsid w:val="003528EE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u w:color="000000"/>
    </w:rPr>
  </w:style>
  <w:style w:type="character" w:customStyle="1" w:styleId="40">
    <w:name w:val="Заголовок 4 Знак"/>
    <w:basedOn w:val="a0"/>
    <w:link w:val="4"/>
    <w:uiPriority w:val="9"/>
    <w:semiHidden/>
    <w:rsid w:val="00A34CCE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u w:color="000000"/>
    </w:rPr>
  </w:style>
  <w:style w:type="character" w:customStyle="1" w:styleId="50">
    <w:name w:val="Заголовок 5 Знак"/>
    <w:basedOn w:val="a0"/>
    <w:link w:val="5"/>
    <w:uiPriority w:val="9"/>
    <w:semiHidden/>
    <w:rsid w:val="004C0755"/>
    <w:rPr>
      <w:rFonts w:asciiTheme="majorHAnsi" w:eastAsiaTheme="majorEastAsia" w:hAnsiTheme="majorHAnsi" w:cstheme="majorBidi"/>
      <w:color w:val="243F60" w:themeColor="accent1" w:themeShade="7F"/>
      <w:sz w:val="24"/>
      <w:szCs w:val="24"/>
      <w:u w:color="000000"/>
    </w:rPr>
  </w:style>
  <w:style w:type="paragraph" w:customStyle="1" w:styleId="f-s">
    <w:name w:val="f-s"/>
    <w:basedOn w:val="a"/>
    <w:rsid w:val="00A4263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paragraph" w:styleId="HTML">
    <w:name w:val="HTML Address"/>
    <w:basedOn w:val="a"/>
    <w:link w:val="HTML0"/>
    <w:uiPriority w:val="99"/>
    <w:unhideWhenUsed/>
    <w:rsid w:val="000F023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0"/>
      <w:jc w:val="left"/>
    </w:pPr>
    <w:rPr>
      <w:rFonts w:eastAsia="Times New Roman" w:cs="Times New Roman"/>
      <w:i/>
      <w:iCs/>
      <w:color w:val="auto"/>
      <w:bdr w:val="none" w:sz="0" w:space="0" w:color="auto"/>
    </w:rPr>
  </w:style>
  <w:style w:type="character" w:customStyle="1" w:styleId="HTML0">
    <w:name w:val="Адрес HTML Знак"/>
    <w:basedOn w:val="a0"/>
    <w:link w:val="HTML"/>
    <w:uiPriority w:val="99"/>
    <w:rsid w:val="000F0237"/>
    <w:rPr>
      <w:rFonts w:eastAsia="Times New Roman"/>
      <w:i/>
      <w:iCs/>
      <w:sz w:val="24"/>
      <w:szCs w:val="24"/>
      <w:bdr w:val="none" w:sz="0" w:space="0" w:color="auto"/>
    </w:rPr>
  </w:style>
  <w:style w:type="character" w:customStyle="1" w:styleId="ty-product-featurelabel">
    <w:name w:val="ty-product-feature__label"/>
    <w:basedOn w:val="a0"/>
    <w:rsid w:val="00006CF1"/>
  </w:style>
  <w:style w:type="character" w:customStyle="1" w:styleId="ty-product-featuresuffix">
    <w:name w:val="ty-product-feature__suffix"/>
    <w:basedOn w:val="a0"/>
    <w:rsid w:val="00006CF1"/>
  </w:style>
  <w:style w:type="paragraph" w:styleId="af0">
    <w:name w:val="No Spacing"/>
    <w:uiPriority w:val="1"/>
    <w:qFormat/>
    <w:rsid w:val="001343CB"/>
    <w:pPr>
      <w:jc w:val="both"/>
    </w:pPr>
    <w:rPr>
      <w:rFonts w:cs="Arial Unicode MS"/>
      <w:color w:val="000000"/>
      <w:sz w:val="24"/>
      <w:szCs w:val="24"/>
      <w:u w:color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1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683695">
          <w:marLeft w:val="0"/>
          <w:marRight w:val="0"/>
          <w:marTop w:val="376"/>
          <w:marBottom w:val="250"/>
          <w:divBdr>
            <w:top w:val="single" w:sz="4" w:space="0" w:color="DCDCDC"/>
            <w:left w:val="single" w:sz="4" w:space="0" w:color="DCDCDC"/>
            <w:bottom w:val="single" w:sz="4" w:space="0" w:color="DCDCDC"/>
            <w:right w:val="single" w:sz="4" w:space="0" w:color="DCDCDC"/>
          </w:divBdr>
        </w:div>
        <w:div w:id="119376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2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246317">
          <w:marLeft w:val="0"/>
          <w:marRight w:val="0"/>
          <w:marTop w:val="376"/>
          <w:marBottom w:val="250"/>
          <w:divBdr>
            <w:top w:val="single" w:sz="4" w:space="0" w:color="DCDCDC"/>
            <w:left w:val="single" w:sz="4" w:space="0" w:color="DCDCDC"/>
            <w:bottom w:val="single" w:sz="4" w:space="0" w:color="DCDCDC"/>
            <w:right w:val="single" w:sz="4" w:space="0" w:color="DCDCDC"/>
          </w:divBdr>
        </w:div>
        <w:div w:id="105627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5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270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553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929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980064">
                      <w:marLeft w:val="0"/>
                      <w:marRight w:val="0"/>
                      <w:marTop w:val="2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842850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176584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85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5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96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929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050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2546750">
                          <w:marLeft w:val="0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900777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7132102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05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2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0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57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6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91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3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85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26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49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303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0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4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02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55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96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04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42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9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8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7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08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3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1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78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67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52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35099">
                      <w:marLeft w:val="0"/>
                      <w:marRight w:val="0"/>
                      <w:marTop w:val="2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558670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858316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561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8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0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4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4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45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563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55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8826399">
                          <w:marLeft w:val="0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74475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069263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803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1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1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5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7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6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75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9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1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2827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2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295993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386604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40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7284385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96530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42915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01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5169158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535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74374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75551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71905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96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615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8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9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15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20807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806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072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1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53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7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508603">
          <w:marLeft w:val="0"/>
          <w:marRight w:val="0"/>
          <w:marTop w:val="376"/>
          <w:marBottom w:val="250"/>
          <w:divBdr>
            <w:top w:val="single" w:sz="4" w:space="0" w:color="DCDCDC"/>
            <w:left w:val="single" w:sz="4" w:space="0" w:color="DCDCDC"/>
            <w:bottom w:val="single" w:sz="4" w:space="0" w:color="DCDCDC"/>
            <w:right w:val="single" w:sz="4" w:space="0" w:color="DCDCDC"/>
          </w:divBdr>
        </w:div>
        <w:div w:id="177636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1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8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99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46418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08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7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1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8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6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8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1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95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20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86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70601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2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2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755671">
          <w:marLeft w:val="0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7858">
          <w:marLeft w:val="392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1381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91447956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826017431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960264607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172263039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245451128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0207447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71604795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054114313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</w:divsChild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6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0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2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51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02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68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190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5064706">
                          <w:marLeft w:val="0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0864269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197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83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82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51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66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1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3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17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4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93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4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38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248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51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04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32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99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41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902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465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55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828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09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88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47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81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94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608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3769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82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790009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387022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44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6865467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27690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05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769495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36590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01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7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7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6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3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7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624359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45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9271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38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539091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20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89425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74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966000">
          <w:marLeft w:val="0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646949">
          <w:marLeft w:val="392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3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314892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11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8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15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1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0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526880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18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52303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268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949515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19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543849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952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6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4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647950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44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619233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12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259669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80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94028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521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2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5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9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7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6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5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77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12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3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67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assinform.ru/okpd-2/kod-25.11.23.119.html" TargetMode="External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6.bin"/><Relationship Id="rId26" Type="http://schemas.openxmlformats.org/officeDocument/2006/relationships/image" Target="media/image8.png"/><Relationship Id="rId39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oleObject" Target="embeddings/oleObject9.bin"/><Relationship Id="rId34" Type="http://schemas.openxmlformats.org/officeDocument/2006/relationships/oleObject" Target="embeddings/oleObject16.bin"/><Relationship Id="rId42" Type="http://schemas.openxmlformats.org/officeDocument/2006/relationships/oleObject" Target="embeddings/oleObject21.bin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11.bin"/><Relationship Id="rId33" Type="http://schemas.openxmlformats.org/officeDocument/2006/relationships/image" Target="media/image11.png"/><Relationship Id="rId38" Type="http://schemas.openxmlformats.org/officeDocument/2006/relationships/oleObject" Target="embeddings/oleObject18.bin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oleObject" Target="embeddings/oleObject8.bin"/><Relationship Id="rId29" Type="http://schemas.openxmlformats.org/officeDocument/2006/relationships/image" Target="media/image9.png"/><Relationship Id="rId41" Type="http://schemas.openxmlformats.org/officeDocument/2006/relationships/oleObject" Target="embeddings/oleObject20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7.png"/><Relationship Id="rId32" Type="http://schemas.openxmlformats.org/officeDocument/2006/relationships/oleObject" Target="embeddings/oleObject15.bin"/><Relationship Id="rId37" Type="http://schemas.openxmlformats.org/officeDocument/2006/relationships/image" Target="media/image13.png"/><Relationship Id="rId40" Type="http://schemas.openxmlformats.org/officeDocument/2006/relationships/oleObject" Target="embeddings/oleObject19.bin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10.bin"/><Relationship Id="rId28" Type="http://schemas.openxmlformats.org/officeDocument/2006/relationships/oleObject" Target="embeddings/oleObject13.bin"/><Relationship Id="rId36" Type="http://schemas.openxmlformats.org/officeDocument/2006/relationships/oleObject" Target="embeddings/oleObject17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7.bin"/><Relationship Id="rId31" Type="http://schemas.openxmlformats.org/officeDocument/2006/relationships/image" Target="media/image10.pn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6.png"/><Relationship Id="rId27" Type="http://schemas.openxmlformats.org/officeDocument/2006/relationships/oleObject" Target="embeddings/oleObject12.bin"/><Relationship Id="rId30" Type="http://schemas.openxmlformats.org/officeDocument/2006/relationships/oleObject" Target="embeddings/oleObject14.bin"/><Relationship Id="rId35" Type="http://schemas.openxmlformats.org/officeDocument/2006/relationships/image" Target="media/image12.png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6</Pages>
  <Words>955</Words>
  <Characters>5449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6392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PCS\y.kabadeeva (WST-LEN-027)</cp:lastModifiedBy>
  <cp:revision>22</cp:revision>
  <cp:lastPrinted>2018-12-17T08:13:00Z</cp:lastPrinted>
  <dcterms:created xsi:type="dcterms:W3CDTF">2019-10-14T12:55:00Z</dcterms:created>
  <dcterms:modified xsi:type="dcterms:W3CDTF">2019-12-03T12:53:00Z</dcterms:modified>
</cp:coreProperties>
</file>